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6D" w:rsidRDefault="00151F6D" w:rsidP="00151F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F6D">
        <w:rPr>
          <w:rFonts w:ascii="Times New Roman" w:hAnsi="Times New Roman" w:cs="Times New Roman"/>
          <w:sz w:val="28"/>
          <w:szCs w:val="28"/>
        </w:rPr>
        <w:t>На последне</w:t>
      </w:r>
      <w:r>
        <w:rPr>
          <w:rFonts w:ascii="Times New Roman" w:hAnsi="Times New Roman" w:cs="Times New Roman"/>
          <w:sz w:val="28"/>
          <w:szCs w:val="28"/>
        </w:rPr>
        <w:t>м в уходящем 2023 г. заседании У</w:t>
      </w:r>
      <w:r w:rsidRPr="00151F6D">
        <w:rPr>
          <w:rFonts w:ascii="Times New Roman" w:hAnsi="Times New Roman" w:cs="Times New Roman"/>
          <w:sz w:val="28"/>
          <w:szCs w:val="28"/>
        </w:rPr>
        <w:t>ченого совета были заслушаны отчеты директоров Института истории и права и Института социальных технологий об участии</w:t>
      </w:r>
      <w:r>
        <w:rPr>
          <w:rFonts w:ascii="Times New Roman" w:hAnsi="Times New Roman" w:cs="Times New Roman"/>
          <w:sz w:val="28"/>
          <w:szCs w:val="28"/>
        </w:rPr>
        <w:t xml:space="preserve"> структурных подразделений в стратегическом развитии университета. Члены Ученого совета также утвердили итоговые отчеты участников </w:t>
      </w:r>
      <w:r w:rsidRPr="00151F6D">
        <w:rPr>
          <w:rFonts w:ascii="Times New Roman" w:hAnsi="Times New Roman" w:cs="Times New Roman"/>
          <w:sz w:val="28"/>
          <w:szCs w:val="28"/>
        </w:rPr>
        <w:t>программы «Подготовка кандидатов и докторов наук в ФГБОУ ВО «СГУ им. Питирима Сорокина»</w:t>
      </w:r>
      <w:r w:rsidR="004D63A6">
        <w:rPr>
          <w:rFonts w:ascii="Times New Roman" w:hAnsi="Times New Roman" w:cs="Times New Roman"/>
          <w:sz w:val="28"/>
          <w:szCs w:val="28"/>
        </w:rPr>
        <w:t>, завершающих свое участие в 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1F6D" w:rsidRPr="00151F6D" w:rsidRDefault="00151F6D" w:rsidP="00151F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1F6D">
        <w:rPr>
          <w:rFonts w:ascii="Times New Roman" w:hAnsi="Times New Roman" w:cs="Times New Roman"/>
          <w:sz w:val="28"/>
          <w:szCs w:val="28"/>
        </w:rPr>
        <w:t xml:space="preserve">Кроме того, </w:t>
      </w:r>
      <w:r>
        <w:rPr>
          <w:rFonts w:ascii="Times New Roman" w:hAnsi="Times New Roman" w:cs="Times New Roman"/>
          <w:sz w:val="28"/>
          <w:szCs w:val="28"/>
        </w:rPr>
        <w:t xml:space="preserve">решением Ученого совета была установлена стоимость </w:t>
      </w:r>
      <w:r w:rsidRPr="00151F6D">
        <w:rPr>
          <w:rFonts w:ascii="Times New Roman" w:hAnsi="Times New Roman" w:cs="Times New Roman"/>
          <w:sz w:val="28"/>
          <w:szCs w:val="28"/>
        </w:rPr>
        <w:t xml:space="preserve">платных образовательных услуг гражданам, обучающимся на втором и последующих курсах и осваивающим основные профессиональные образовательные </w:t>
      </w:r>
      <w:r>
        <w:rPr>
          <w:rFonts w:ascii="Times New Roman" w:hAnsi="Times New Roman" w:cs="Times New Roman"/>
          <w:sz w:val="28"/>
          <w:szCs w:val="28"/>
        </w:rPr>
        <w:t>программы на 2024/25 учебный год</w:t>
      </w:r>
      <w:r w:rsidR="004D63A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F6D">
        <w:rPr>
          <w:rFonts w:ascii="Times New Roman" w:hAnsi="Times New Roman" w:cs="Times New Roman"/>
          <w:sz w:val="28"/>
          <w:szCs w:val="28"/>
        </w:rPr>
        <w:t xml:space="preserve">внесены изменения в </w:t>
      </w:r>
      <w:r>
        <w:rPr>
          <w:rFonts w:ascii="Times New Roman" w:hAnsi="Times New Roman" w:cs="Times New Roman"/>
          <w:sz w:val="28"/>
          <w:szCs w:val="28"/>
        </w:rPr>
        <w:t>Положение об Ученом совете и</w:t>
      </w:r>
      <w:r w:rsidRPr="00151F6D">
        <w:rPr>
          <w:rFonts w:ascii="Times New Roman" w:hAnsi="Times New Roman" w:cs="Times New Roman"/>
          <w:sz w:val="28"/>
          <w:szCs w:val="28"/>
        </w:rPr>
        <w:t xml:space="preserve"> </w:t>
      </w:r>
      <w:r w:rsidRPr="00151F6D">
        <w:rPr>
          <w:rFonts w:ascii="Times New Roman" w:hAnsi="Times New Roman" w:cs="Times New Roman"/>
          <w:sz w:val="28"/>
          <w:szCs w:val="28"/>
        </w:rPr>
        <w:t>в состав постоянн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51F6D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1F6D">
        <w:rPr>
          <w:rFonts w:ascii="Times New Roman" w:hAnsi="Times New Roman" w:cs="Times New Roman"/>
          <w:sz w:val="28"/>
          <w:szCs w:val="28"/>
        </w:rPr>
        <w:t xml:space="preserve"> Ученого совета по </w:t>
      </w:r>
      <w:r w:rsidRPr="00151F6D">
        <w:rPr>
          <w:rFonts w:ascii="Times New Roman" w:hAnsi="Times New Roman" w:cs="Times New Roman"/>
          <w:sz w:val="28"/>
          <w:szCs w:val="28"/>
        </w:rPr>
        <w:t>воспитательной работе и молод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1F6D">
        <w:rPr>
          <w:rFonts w:ascii="Times New Roman" w:hAnsi="Times New Roman" w:cs="Times New Roman"/>
          <w:sz w:val="28"/>
          <w:szCs w:val="28"/>
        </w:rPr>
        <w:t>жной политике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1F6D">
        <w:rPr>
          <w:rFonts w:ascii="Times New Roman" w:hAnsi="Times New Roman" w:cs="Times New Roman"/>
          <w:sz w:val="28"/>
          <w:szCs w:val="28"/>
        </w:rPr>
        <w:t xml:space="preserve"> в основные профессиональн</w:t>
      </w:r>
      <w:r>
        <w:rPr>
          <w:rFonts w:ascii="Times New Roman" w:hAnsi="Times New Roman" w:cs="Times New Roman"/>
          <w:sz w:val="28"/>
          <w:szCs w:val="28"/>
        </w:rPr>
        <w:t>ые образовательные программы.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F6D">
        <w:rPr>
          <w:rFonts w:ascii="Times New Roman" w:hAnsi="Times New Roman" w:cs="Times New Roman"/>
          <w:sz w:val="28"/>
          <w:szCs w:val="28"/>
        </w:rPr>
        <w:t xml:space="preserve">Ученый совет также </w:t>
      </w:r>
      <w:proofErr w:type="gramStart"/>
      <w:r w:rsidRPr="00151F6D">
        <w:rPr>
          <w:rFonts w:ascii="Times New Roman" w:hAnsi="Times New Roman" w:cs="Times New Roman"/>
          <w:sz w:val="28"/>
          <w:szCs w:val="28"/>
        </w:rPr>
        <w:t xml:space="preserve">утвердил </w:t>
      </w:r>
      <w:r w:rsidR="004D63A6" w:rsidRPr="004D63A6">
        <w:rPr>
          <w:rFonts w:ascii="Times New Roman" w:hAnsi="Times New Roman" w:cs="Times New Roman"/>
          <w:sz w:val="28"/>
          <w:szCs w:val="28"/>
        </w:rPr>
        <w:t xml:space="preserve">дополнительную профессиональную программу повышения квалификации </w:t>
      </w:r>
      <w:r>
        <w:rPr>
          <w:rFonts w:ascii="Times New Roman" w:hAnsi="Times New Roman" w:cs="Times New Roman"/>
          <w:sz w:val="28"/>
          <w:szCs w:val="28"/>
        </w:rPr>
        <w:t>и ходатайствовал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представлении к награждению</w:t>
      </w:r>
      <w:r w:rsidR="004D63A6">
        <w:rPr>
          <w:rFonts w:ascii="Times New Roman" w:hAnsi="Times New Roman" w:cs="Times New Roman"/>
          <w:sz w:val="28"/>
          <w:szCs w:val="28"/>
        </w:rPr>
        <w:t xml:space="preserve"> работника университета.</w:t>
      </w:r>
      <w:bookmarkStart w:id="0" w:name="_GoBack"/>
      <w:bookmarkEnd w:id="0"/>
    </w:p>
    <w:sectPr w:rsidR="00151F6D" w:rsidRPr="00151F6D" w:rsidSect="005F7C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916"/>
    <w:rsid w:val="00151F6D"/>
    <w:rsid w:val="004D63A6"/>
    <w:rsid w:val="005F7C0A"/>
    <w:rsid w:val="009915A5"/>
    <w:rsid w:val="009B4810"/>
    <w:rsid w:val="00B8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Киросова Наталья Васильена</dc:creator>
  <cp:keywords/>
  <dc:description/>
  <cp:lastModifiedBy>Киросова Наталья Васильена</cp:lastModifiedBy>
  <cp:revision>2</cp:revision>
  <dcterms:created xsi:type="dcterms:W3CDTF">2023-12-21T07:12:00Z</dcterms:created>
  <dcterms:modified xsi:type="dcterms:W3CDTF">2023-12-21T07:25:00Z</dcterms:modified>
</cp:coreProperties>
</file>